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F1" w:rsidRPr="00B80951" w:rsidRDefault="000535F1">
      <w:pPr>
        <w:rPr>
          <w:sz w:val="12"/>
          <w:szCs w:val="12"/>
        </w:rPr>
      </w:pPr>
      <w:bookmarkStart w:id="0" w:name="_GoBack"/>
      <w:bookmarkEnd w:id="0"/>
    </w:p>
    <w:p w:rsidR="00A5255E" w:rsidRPr="00B80951" w:rsidRDefault="00A5255E" w:rsidP="00A5255E">
      <w:pPr>
        <w:pStyle w:val="BasicParagraph"/>
        <w:suppressAutoHyphens/>
        <w:ind w:left="-720" w:right="-720"/>
        <w:jc w:val="both"/>
        <w:rPr>
          <w:rFonts w:ascii="MyriadPro-Regular" w:hAnsi="MyriadPro-Regular" w:cs="MyriadPro-Regular"/>
        </w:rPr>
      </w:pPr>
      <w:r w:rsidRPr="00B80951">
        <w:rPr>
          <w:rFonts w:ascii="MyriadPro-Regular" w:hAnsi="MyriadPro-Regular" w:cs="MyriadPro-Regular"/>
        </w:rPr>
        <w:t>This tool is an accumulation of questions that might be asked during the rese</w:t>
      </w:r>
      <w:r w:rsidR="00B80951">
        <w:rPr>
          <w:rFonts w:ascii="MyriadPro-Regular" w:hAnsi="MyriadPro-Regular" w:cs="MyriadPro-Regular"/>
        </w:rPr>
        <w:t>arch of an acquisition Rule or R</w:t>
      </w:r>
      <w:r w:rsidRPr="00B80951">
        <w:rPr>
          <w:rFonts w:ascii="MyriadPro-Regular" w:hAnsi="MyriadPro-Regular" w:cs="MyriadPro-Regular"/>
        </w:rPr>
        <w:t xml:space="preserve">ule change proposal.  These questions can help a researcher understand the scope and complexity of the proposal.  Most information can be found in the Federal Register but other sources may be more elusive with respect to a research resource.  Please see the </w:t>
      </w:r>
      <w:r w:rsidR="003061C6">
        <w:rPr>
          <w:rFonts w:ascii="MyriadPro-Regular" w:hAnsi="MyriadPro-Regular" w:cs="MyriadPro-Regular"/>
        </w:rPr>
        <w:t>course r</w:t>
      </w:r>
      <w:r w:rsidRPr="00B80951">
        <w:rPr>
          <w:rFonts w:ascii="MyriadPro-Regular" w:hAnsi="MyriadPro-Regular" w:cs="MyriadPro-Regular"/>
        </w:rPr>
        <w:t>esource</w:t>
      </w:r>
      <w:r w:rsidR="003061C6">
        <w:rPr>
          <w:rFonts w:ascii="MyriadPro-Regular" w:hAnsi="MyriadPro-Regular" w:cs="MyriadPro-Regular"/>
        </w:rPr>
        <w:t>s</w:t>
      </w:r>
      <w:r w:rsidRPr="00B80951">
        <w:rPr>
          <w:rFonts w:ascii="MyriadPro-Regular" w:hAnsi="MyriadPro-Regular" w:cs="MyriadPro-Regular"/>
        </w:rPr>
        <w:t xml:space="preserve"> for more information.</w:t>
      </w:r>
    </w:p>
    <w:p w:rsidR="00A5255E" w:rsidRPr="003061C6" w:rsidRDefault="00A5255E" w:rsidP="00B80951">
      <w:pPr>
        <w:pStyle w:val="BasicParagraph"/>
        <w:suppressAutoHyphens/>
        <w:ind w:right="-720"/>
        <w:jc w:val="both"/>
        <w:rPr>
          <w:rFonts w:ascii="MyriadPro-Regular" w:hAnsi="MyriadPro-Regular" w:cs="MyriadPro-Regular"/>
          <w:sz w:val="12"/>
          <w:szCs w:val="12"/>
        </w:rPr>
      </w:pPr>
    </w:p>
    <w:p w:rsidR="000535F1" w:rsidRPr="004A1791" w:rsidRDefault="00A5255E" w:rsidP="00B80951">
      <w:pPr>
        <w:pStyle w:val="BasicParagraph"/>
        <w:suppressAutoHyphens/>
        <w:ind w:left="-720" w:right="-720"/>
        <w:rPr>
          <w:rFonts w:ascii="MyriadPro-Regular" w:hAnsi="MyriadPro-Regular" w:cs="MyriadPro-Regular"/>
          <w:b/>
          <w:sz w:val="25"/>
          <w:szCs w:val="25"/>
        </w:rPr>
      </w:pPr>
      <w:r w:rsidRPr="004A1791">
        <w:rPr>
          <w:rFonts w:ascii="MyriadPro-Regular" w:hAnsi="MyriadPro-Regular" w:cs="MyriadPro-Regular"/>
          <w:b/>
          <w:sz w:val="25"/>
          <w:szCs w:val="25"/>
        </w:rPr>
        <w:t>Attempt to complete the Proposed Rule Research Tool and answer the questions below:</w:t>
      </w:r>
    </w:p>
    <w:p w:rsidR="00A5255E" w:rsidRPr="00B80951" w:rsidRDefault="00A5255E" w:rsidP="00A5255E">
      <w:pPr>
        <w:pStyle w:val="BasicParagraph"/>
        <w:suppressAutoHyphens/>
        <w:ind w:left="-720" w:right="-720"/>
        <w:jc w:val="center"/>
        <w:rPr>
          <w:rFonts w:ascii="MyriadPro-Regular" w:hAnsi="MyriadPro-Regular" w:cs="MyriadPro-Regular"/>
          <w:b/>
          <w:sz w:val="12"/>
          <w:szCs w:val="12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Rule?</w:t>
      </w:r>
    </w:p>
    <w:p w:rsidR="00B80951" w:rsidRDefault="00B80951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P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Who proposed the rule or change?</w:t>
      </w:r>
    </w:p>
    <w:p w:rsidR="00B80951" w:rsidRDefault="00B80951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720" w:right="-720"/>
        <w:rPr>
          <w:rFonts w:ascii="MyriadPro-Regular" w:hAnsi="MyriadPro-Regular" w:cs="MyriadPro-Regular"/>
          <w:sz w:val="12"/>
          <w:szCs w:val="12"/>
        </w:rPr>
      </w:pPr>
    </w:p>
    <w:p w:rsidR="00A525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were the stimuli for the change?</w:t>
      </w:r>
    </w:p>
    <w:p w:rsidR="00A5255E" w:rsidRDefault="00A5255E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B80951" w:rsidRP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A5255E" w:rsidP="00A525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scope of the rule or change?</w:t>
      </w:r>
    </w:p>
    <w:p w:rsid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Who are the stakeholders?</w:t>
      </w:r>
    </w:p>
    <w:p w:rsid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DF359C" w:rsidRDefault="0008225E" w:rsidP="00DF359C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the issues involved?</w:t>
      </w:r>
    </w:p>
    <w:p w:rsidR="00035CE2" w:rsidRDefault="00035CE2" w:rsidP="00035CE2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35CE2" w:rsidRPr="00DF359C" w:rsidRDefault="00035CE2" w:rsidP="00035CE2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8225E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lastRenderedPageBreak/>
        <w:t xml:space="preserve">What are the advantages and or disadvantages and </w:t>
      </w:r>
      <w:r w:rsidR="005547B2">
        <w:rPr>
          <w:rFonts w:ascii="MyriadPro-Regular" w:hAnsi="MyriadPro-Regular" w:cs="MyriadPro-Regular"/>
          <w:b/>
        </w:rPr>
        <w:t>for</w:t>
      </w:r>
      <w:r w:rsidRPr="004A1791">
        <w:rPr>
          <w:rFonts w:ascii="MyriadPro-Regular" w:hAnsi="MyriadPro-Regular" w:cs="MyriadPro-Regular"/>
          <w:b/>
        </w:rPr>
        <w:t xml:space="preserve"> whom?</w:t>
      </w: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DF359C" w:rsidRPr="004A1791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  <w:b/>
        </w:rPr>
      </w:pPr>
    </w:p>
    <w:p w:rsidR="0008225E" w:rsidRPr="003061C6" w:rsidRDefault="0008225E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the estimated costs of the rule or change?</w:t>
      </w:r>
    </w:p>
    <w:p w:rsidR="0008225E" w:rsidRDefault="0008225E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B80951" w:rsidRPr="00B80951" w:rsidRDefault="00B80951" w:rsidP="00B80951">
      <w:pPr>
        <w:pStyle w:val="BasicParagraph"/>
        <w:suppressAutoHyphens/>
        <w:ind w:left="360"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What, if any, are the time considerations?</w:t>
      </w:r>
    </w:p>
    <w:p w:rsidR="00B80951" w:rsidRDefault="00B80951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Pr="00B80951" w:rsidRDefault="00DF359C" w:rsidP="00B80951">
      <w:pPr>
        <w:pStyle w:val="BasicParagraph"/>
        <w:suppressAutoHyphens/>
        <w:ind w:right="-720"/>
        <w:rPr>
          <w:rFonts w:ascii="MyriadPro-Regular" w:hAnsi="MyriadPro-Regular" w:cs="MyriadPro-Regular"/>
          <w:sz w:val="12"/>
          <w:szCs w:val="12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is the expected effect of the rule or change?</w:t>
      </w:r>
    </w:p>
    <w:p w:rsidR="0008225E" w:rsidRDefault="0008225E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DF359C" w:rsidRPr="003061C6" w:rsidRDefault="00DF359C" w:rsidP="0008225E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8225E" w:rsidRPr="004A1791" w:rsidRDefault="0008225E" w:rsidP="0008225E">
      <w:pPr>
        <w:pStyle w:val="BasicParagraph"/>
        <w:numPr>
          <w:ilvl w:val="0"/>
          <w:numId w:val="1"/>
        </w:numPr>
        <w:suppressAutoHyphens/>
        <w:ind w:right="-720"/>
        <w:rPr>
          <w:rFonts w:ascii="MyriadPro-Regular" w:hAnsi="MyriadPro-Regular" w:cs="MyriadPro-Regular"/>
          <w:b/>
        </w:rPr>
      </w:pPr>
      <w:r w:rsidRPr="004A1791">
        <w:rPr>
          <w:rFonts w:ascii="MyriadPro-Regular" w:hAnsi="MyriadPro-Regular" w:cs="MyriadPro-Regular"/>
          <w:b/>
        </w:rPr>
        <w:t>What are other possible related matters?</w:t>
      </w:r>
    </w:p>
    <w:p w:rsidR="00DF359C" w:rsidRDefault="00DF359C" w:rsidP="00DF359C">
      <w:pPr>
        <w:pStyle w:val="BasicParagraph"/>
        <w:suppressAutoHyphens/>
        <w:ind w:right="-720"/>
        <w:rPr>
          <w:rFonts w:ascii="MyriadPro-Regular" w:hAnsi="MyriadPro-Regular" w:cs="MyriadPro-Regular"/>
        </w:rPr>
      </w:pPr>
    </w:p>
    <w:p w:rsidR="000535F1" w:rsidRDefault="00A5255E" w:rsidP="00DF359C">
      <w:pPr>
        <w:pStyle w:val="BasicParagraph"/>
        <w:suppressAutoHyphens/>
        <w:ind w:right="-720"/>
      </w:pPr>
      <w:r w:rsidRPr="00B80951">
        <w:rPr>
          <w:rFonts w:ascii="MyriadPro-Regular" w:hAnsi="MyriadPro-Regular" w:cs="MyriadPro-Regular"/>
        </w:rPr>
        <w:tab/>
      </w:r>
    </w:p>
    <w:sectPr w:rsidR="000535F1" w:rsidSect="00035CE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28" w:right="810" w:bottom="1440" w:left="1440" w:header="45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E2" w:rsidRDefault="007635E2" w:rsidP="00B80951">
      <w:r>
        <w:separator/>
      </w:r>
    </w:p>
  </w:endnote>
  <w:endnote w:type="continuationSeparator" w:id="0">
    <w:p w:rsidR="007635E2" w:rsidRDefault="007635E2" w:rsidP="00B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C" w:rsidRPr="00035CE2" w:rsidRDefault="00DF359C" w:rsidP="00035CE2">
    <w:pPr>
      <w:pStyle w:val="Footer"/>
      <w:tabs>
        <w:tab w:val="clear" w:pos="9360"/>
        <w:tab w:val="right" w:pos="9990"/>
      </w:tabs>
      <w:ind w:left="-540"/>
      <w:rPr>
        <w:sz w:val="20"/>
        <w:szCs w:val="20"/>
      </w:rPr>
    </w:pPr>
    <w:r w:rsidRPr="00035CE2">
      <w:rPr>
        <w:sz w:val="20"/>
        <w:szCs w:val="20"/>
      </w:rPr>
      <w:fldChar w:fldCharType="begin"/>
    </w:r>
    <w:r w:rsidRPr="00035CE2">
      <w:rPr>
        <w:sz w:val="20"/>
        <w:szCs w:val="20"/>
      </w:rPr>
      <w:instrText xml:space="preserve"> PAGE   \* MERGEFORMAT </w:instrText>
    </w:r>
    <w:r w:rsidRPr="00035CE2">
      <w:rPr>
        <w:sz w:val="20"/>
        <w:szCs w:val="20"/>
      </w:rPr>
      <w:fldChar w:fldCharType="separate"/>
    </w:r>
    <w:r w:rsidR="00DC5762">
      <w:rPr>
        <w:noProof/>
        <w:sz w:val="20"/>
        <w:szCs w:val="20"/>
      </w:rPr>
      <w:t>2</w:t>
    </w:r>
    <w:r w:rsidRPr="00035CE2">
      <w:rPr>
        <w:noProof/>
        <w:sz w:val="20"/>
        <w:szCs w:val="20"/>
      </w:rPr>
      <w:fldChar w:fldCharType="end"/>
    </w:r>
    <w:r w:rsidRPr="00035CE2">
      <w:rPr>
        <w:noProof/>
        <w:sz w:val="20"/>
        <w:szCs w:val="20"/>
      </w:rPr>
      <w:t xml:space="preserve"> </w:t>
    </w:r>
    <w:r w:rsidRPr="00035CE2">
      <w:rPr>
        <w:noProof/>
        <w:sz w:val="20"/>
        <w:szCs w:val="20"/>
      </w:rPr>
      <w:ptab w:relativeTo="margin" w:alignment="right" w:leader="none"/>
    </w:r>
    <w:r w:rsidRPr="00035CE2">
      <w:rPr>
        <w:sz w:val="20"/>
        <w:szCs w:val="20"/>
      </w:rPr>
      <w:t xml:space="preserve"> </w:t>
    </w:r>
    <w:r w:rsidR="000D460B">
      <w:rPr>
        <w:i/>
        <w:sz w:val="20"/>
        <w:szCs w:val="20"/>
      </w:rPr>
      <w:t>CICA, the</w:t>
    </w:r>
    <w:r w:rsidR="000D460B" w:rsidRPr="000D460B">
      <w:rPr>
        <w:i/>
        <w:sz w:val="20"/>
        <w:szCs w:val="20"/>
      </w:rPr>
      <w:t xml:space="preserve"> FAR</w:t>
    </w:r>
    <w:r w:rsidR="000D460B">
      <w:rPr>
        <w:i/>
        <w:sz w:val="20"/>
        <w:szCs w:val="20"/>
      </w:rPr>
      <w:t xml:space="preserve">, and the </w:t>
    </w:r>
    <w:r w:rsidR="00DC5762">
      <w:rPr>
        <w:i/>
        <w:sz w:val="20"/>
        <w:szCs w:val="20"/>
      </w:rPr>
      <w:t xml:space="preserve">Federal </w:t>
    </w:r>
    <w:r w:rsidR="000D460B" w:rsidRPr="000D460B">
      <w:rPr>
        <w:i/>
        <w:sz w:val="20"/>
        <w:szCs w:val="20"/>
      </w:rPr>
      <w:t>Rulemaking Process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C" w:rsidRPr="00035CE2" w:rsidRDefault="000D460B" w:rsidP="00035CE2">
    <w:pPr>
      <w:pStyle w:val="Footer"/>
      <w:ind w:left="-720"/>
      <w:rPr>
        <w:sz w:val="20"/>
        <w:szCs w:val="20"/>
      </w:rPr>
    </w:pPr>
    <w:r>
      <w:rPr>
        <w:i/>
        <w:sz w:val="20"/>
        <w:szCs w:val="20"/>
      </w:rPr>
      <w:t>CICA, the</w:t>
    </w:r>
    <w:r w:rsidR="00DF359C" w:rsidRPr="000D460B">
      <w:rPr>
        <w:i/>
        <w:sz w:val="20"/>
        <w:szCs w:val="20"/>
      </w:rPr>
      <w:t xml:space="preserve"> FAR</w:t>
    </w:r>
    <w:r>
      <w:rPr>
        <w:i/>
        <w:sz w:val="20"/>
        <w:szCs w:val="20"/>
      </w:rPr>
      <w:t xml:space="preserve">, and the </w:t>
    </w:r>
    <w:r w:rsidR="00A748D3">
      <w:rPr>
        <w:i/>
        <w:sz w:val="20"/>
        <w:szCs w:val="20"/>
      </w:rPr>
      <w:t xml:space="preserve">Federal </w:t>
    </w:r>
    <w:r w:rsidR="00DF359C" w:rsidRPr="000D460B">
      <w:rPr>
        <w:i/>
        <w:sz w:val="20"/>
        <w:szCs w:val="20"/>
      </w:rPr>
      <w:t xml:space="preserve">Rulemaking Process </w:t>
    </w:r>
    <w:r w:rsidR="00DF359C" w:rsidRPr="00035CE2">
      <w:rPr>
        <w:sz w:val="20"/>
        <w:szCs w:val="20"/>
      </w:rPr>
      <w:ptab w:relativeTo="margin" w:alignment="right" w:leader="none"/>
    </w:r>
    <w:r w:rsidR="00DF359C" w:rsidRPr="00035CE2">
      <w:rPr>
        <w:sz w:val="20"/>
        <w:szCs w:val="20"/>
      </w:rPr>
      <w:fldChar w:fldCharType="begin"/>
    </w:r>
    <w:r w:rsidR="00DF359C" w:rsidRPr="00035CE2">
      <w:rPr>
        <w:sz w:val="20"/>
        <w:szCs w:val="20"/>
      </w:rPr>
      <w:instrText xml:space="preserve"> PAGE   \* MERGEFORMAT </w:instrText>
    </w:r>
    <w:r w:rsidR="00DF359C" w:rsidRPr="00035CE2">
      <w:rPr>
        <w:sz w:val="20"/>
        <w:szCs w:val="20"/>
      </w:rPr>
      <w:fldChar w:fldCharType="separate"/>
    </w:r>
    <w:r w:rsidR="00DC5762">
      <w:rPr>
        <w:noProof/>
        <w:sz w:val="20"/>
        <w:szCs w:val="20"/>
      </w:rPr>
      <w:t>1</w:t>
    </w:r>
    <w:r w:rsidR="00DF359C" w:rsidRPr="00035CE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E2" w:rsidRDefault="007635E2" w:rsidP="00B80951">
      <w:r>
        <w:separator/>
      </w:r>
    </w:p>
  </w:footnote>
  <w:footnote w:type="continuationSeparator" w:id="0">
    <w:p w:rsidR="007635E2" w:rsidRDefault="007635E2" w:rsidP="00B8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1" w:rsidRPr="00A748D3" w:rsidRDefault="00A748D3" w:rsidP="00A748D3">
    <w:pPr>
      <w:pStyle w:val="Header"/>
      <w:jc w:val="center"/>
      <w:rPr>
        <w:rFonts w:ascii="Myriad Pro" w:hAnsi="Myriad Pro"/>
        <w:b/>
        <w:color w:val="0F243E" w:themeColor="text2" w:themeShade="80"/>
      </w:rPr>
    </w:pPr>
    <w:r w:rsidRPr="00A748D3">
      <w:rPr>
        <w:rFonts w:ascii="Myriad Pro" w:hAnsi="Myriad Pro"/>
        <w:b/>
        <w:noProof/>
        <w:color w:val="0F243E" w:themeColor="text2" w:themeShade="80"/>
      </w:rPr>
      <w:t xml:space="preserve">Federal Rulemaking </w:t>
    </w:r>
    <w:r>
      <w:rPr>
        <w:rFonts w:ascii="Myriad Pro" w:hAnsi="Myriad Pro"/>
        <w:b/>
        <w:noProof/>
        <w:color w:val="0F243E" w:themeColor="text2" w:themeShade="80"/>
      </w:rPr>
      <w:t>Research Tool</w:t>
    </w:r>
    <w:r>
      <w:rPr>
        <w:rFonts w:ascii="Myriad Pro" w:hAnsi="Myriad Pro"/>
        <w:b/>
        <w:noProof/>
        <w:color w:val="0F243E" w:themeColor="text2" w:themeShade="80"/>
      </w:rPr>
      <w:ptab w:relativeTo="margin" w:alignment="right" w:leader="none"/>
    </w:r>
    <w:r w:rsidRPr="00A748D3">
      <w:rPr>
        <w:rFonts w:ascii="Myriad Pro" w:hAnsi="Myriad Pro"/>
        <w:b/>
        <w:noProof/>
        <w:color w:val="0F243E" w:themeColor="text2" w:themeShade="80"/>
      </w:rPr>
      <w:t>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1" w:rsidRDefault="00035CE2">
    <w:pPr>
      <w:pStyle w:val="Header"/>
    </w:pPr>
    <w:r>
      <w:rPr>
        <w:rFonts w:ascii="Source Sans Pro" w:hAnsi="Source Sans Pro"/>
        <w:noProof/>
        <w:color w:val="FFFFFF" w:themeColor="background1"/>
        <w:sz w:val="28"/>
        <w:szCs w:val="28"/>
      </w:rPr>
      <w:drawing>
        <wp:anchor distT="0" distB="0" distL="114300" distR="114300" simplePos="0" relativeHeight="251659264" behindDoc="1" locked="0" layoutInCell="1" allowOverlap="1" wp14:anchorId="1B8EEC5D" wp14:editId="550E645B">
          <wp:simplePos x="0" y="0"/>
          <wp:positionH relativeFrom="column">
            <wp:posOffset>-948690</wp:posOffset>
          </wp:positionH>
          <wp:positionV relativeFrom="paragraph">
            <wp:posOffset>-301625</wp:posOffset>
          </wp:positionV>
          <wp:extent cx="7896860" cy="1094105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oarder-FAI-Cou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/>
        <w:noProof/>
        <w:color w:val="FFFFFF" w:themeColor="background1"/>
        <w:sz w:val="28"/>
        <w:szCs w:val="28"/>
      </w:rPr>
      <w:drawing>
        <wp:anchor distT="0" distB="0" distL="114300" distR="114300" simplePos="0" relativeHeight="251661312" behindDoc="0" locked="0" layoutInCell="1" allowOverlap="1" wp14:anchorId="242CD638" wp14:editId="6722F00B">
          <wp:simplePos x="0" y="0"/>
          <wp:positionH relativeFrom="column">
            <wp:posOffset>-561975</wp:posOffset>
          </wp:positionH>
          <wp:positionV relativeFrom="paragraph">
            <wp:posOffset>-59690</wp:posOffset>
          </wp:positionV>
          <wp:extent cx="683260" cy="68580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D31">
      <w:rPr>
        <w:rFonts w:ascii="Source Sans Pro" w:hAnsi="Source Sans Pro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FBDB2" wp14:editId="6DFD3E7C">
              <wp:simplePos x="0" y="0"/>
              <wp:positionH relativeFrom="column">
                <wp:posOffset>428625</wp:posOffset>
              </wp:positionH>
              <wp:positionV relativeFrom="paragraph">
                <wp:posOffset>-104775</wp:posOffset>
              </wp:positionV>
              <wp:extent cx="5854700" cy="82867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0951" w:rsidRDefault="00A748D3" w:rsidP="00B80951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Federal</w:t>
                          </w:r>
                          <w:r w:rsidR="00B80951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 xml:space="preserve"> Rule</w:t>
                          </w:r>
                          <w:r w:rsidR="005547B2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making</w:t>
                          </w:r>
                          <w:r w:rsidR="00B80951"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 xml:space="preserve"> Research Tool</w:t>
                          </w:r>
                        </w:p>
                        <w:p w:rsidR="00035CE2" w:rsidRPr="00143D31" w:rsidRDefault="00035CE2" w:rsidP="00B80951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44"/>
                              <w:szCs w:val="44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5pt;margin-top:-8.25pt;width:461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" filled="f" stroked="f">
              <v:textbox>
                <w:txbxContent>
                  <w:p w:rsidR="00B80951" w:rsidRDefault="00A748D3" w:rsidP="00B80951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Federal</w:t>
                    </w:r>
                    <w:r w:rsidR="00B80951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 xml:space="preserve"> Rule</w:t>
                    </w:r>
                    <w:r w:rsidR="005547B2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making</w:t>
                    </w:r>
                    <w:r w:rsidR="00B80951"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 xml:space="preserve"> Research Tool</w:t>
                    </w:r>
                  </w:p>
                  <w:p w:rsidR="00035CE2" w:rsidRPr="00143D31" w:rsidRDefault="00035CE2" w:rsidP="00B80951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  <w:sz w:val="44"/>
                        <w:szCs w:val="44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747"/>
    <w:multiLevelType w:val="hybridMultilevel"/>
    <w:tmpl w:val="627EF5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35"/>
    <w:rsid w:val="00035CE2"/>
    <w:rsid w:val="000535F1"/>
    <w:rsid w:val="0008225E"/>
    <w:rsid w:val="000D460B"/>
    <w:rsid w:val="00124A3D"/>
    <w:rsid w:val="002430FA"/>
    <w:rsid w:val="003061C6"/>
    <w:rsid w:val="004A1791"/>
    <w:rsid w:val="005547B2"/>
    <w:rsid w:val="00600F1C"/>
    <w:rsid w:val="006602C6"/>
    <w:rsid w:val="007635E2"/>
    <w:rsid w:val="00A5255E"/>
    <w:rsid w:val="00A748D3"/>
    <w:rsid w:val="00AA274D"/>
    <w:rsid w:val="00AB0C35"/>
    <w:rsid w:val="00B66D39"/>
    <w:rsid w:val="00B80951"/>
    <w:rsid w:val="00D3759C"/>
    <w:rsid w:val="00DC5762"/>
    <w:rsid w:val="00D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30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51"/>
  </w:style>
  <w:style w:type="paragraph" w:styleId="Footer">
    <w:name w:val="footer"/>
    <w:basedOn w:val="Normal"/>
    <w:link w:val="Foot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30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51"/>
  </w:style>
  <w:style w:type="paragraph" w:styleId="Footer">
    <w:name w:val="footer"/>
    <w:basedOn w:val="Normal"/>
    <w:link w:val="FooterChar"/>
    <w:uiPriority w:val="99"/>
    <w:unhideWhenUsed/>
    <w:rsid w:val="00B8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BBBF0-92B2-4A83-B139-0F52C4C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838</Characters>
  <Application>Microsoft Office Word</Application>
  <DocSecurity>0</DocSecurity>
  <Lines>38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4</cp:revision>
  <dcterms:created xsi:type="dcterms:W3CDTF">2016-06-20T17:34:00Z</dcterms:created>
  <dcterms:modified xsi:type="dcterms:W3CDTF">2016-10-31T18:11:00Z</dcterms:modified>
</cp:coreProperties>
</file>